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19C6" w14:textId="77777777" w:rsidR="0058216A" w:rsidRDefault="0058216A" w:rsidP="0058216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D0223">
        <w:rPr>
          <w:rFonts w:eastAsia="Bookman Old Style"/>
          <w:noProof/>
        </w:rPr>
        <w:drawing>
          <wp:inline distT="0" distB="0" distL="0" distR="0" wp14:anchorId="030A9B56" wp14:editId="48F5F407">
            <wp:extent cx="877121" cy="841967"/>
            <wp:effectExtent l="0" t="0" r="0" b="0"/>
            <wp:docPr id="1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121" cy="841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5F967" w14:textId="122C8920" w:rsidR="0058216A" w:rsidRPr="0052006D" w:rsidRDefault="0058216A" w:rsidP="0052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OF SAINT LUCIA</w:t>
      </w:r>
    </w:p>
    <w:p w14:paraId="7B5DCE37" w14:textId="77777777" w:rsidR="0058216A" w:rsidRDefault="0058216A" w:rsidP="0058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ATTORNEY GENERAL’S CHAMBERS</w:t>
      </w:r>
    </w:p>
    <w:p w14:paraId="575B9F90" w14:textId="0B60BD33" w:rsidR="000533FD" w:rsidRPr="007D2427" w:rsidRDefault="000533FD" w:rsidP="00995BD2">
      <w:pPr>
        <w:pStyle w:val="NoSpacing"/>
        <w:spacing w:line="276" w:lineRule="auto"/>
        <w:rPr>
          <w:rFonts w:ascii="Times New Roman" w:hAnsi="Times New Roman"/>
          <w:b/>
          <w:sz w:val="28"/>
          <w:szCs w:val="24"/>
        </w:rPr>
      </w:pPr>
    </w:p>
    <w:p w14:paraId="0BBDDD29" w14:textId="4982C7E7" w:rsidR="007D2427" w:rsidRPr="007D2427" w:rsidRDefault="007D2427" w:rsidP="00AD08E2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7D2427">
        <w:rPr>
          <w:rFonts w:ascii="Times New Roman" w:hAnsi="Times New Roman"/>
          <w:sz w:val="24"/>
        </w:rPr>
        <w:t xml:space="preserve">Applications are invited for the position of </w:t>
      </w:r>
      <w:r w:rsidR="007973F7">
        <w:rPr>
          <w:rFonts w:ascii="Times New Roman" w:hAnsi="Times New Roman"/>
          <w:sz w:val="24"/>
        </w:rPr>
        <w:t>Programme Officer</w:t>
      </w:r>
      <w:r w:rsidR="00995BD2">
        <w:rPr>
          <w:rFonts w:ascii="Times New Roman" w:hAnsi="Times New Roman"/>
          <w:sz w:val="24"/>
        </w:rPr>
        <w:t xml:space="preserve"> </w:t>
      </w:r>
      <w:r w:rsidRPr="007D2427">
        <w:rPr>
          <w:rFonts w:ascii="Times New Roman" w:hAnsi="Times New Roman"/>
          <w:sz w:val="24"/>
        </w:rPr>
        <w:t>of the National Anti-Money Laundering Oversight Committee (NAMLOC) - with the Attorney General’s Chambers. The principle responsibilities, for the position and qualification requirements are provided below.</w:t>
      </w:r>
    </w:p>
    <w:p w14:paraId="33D9E770" w14:textId="77777777" w:rsidR="007D2427" w:rsidRPr="002F1EC6" w:rsidRDefault="007D2427" w:rsidP="000533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E251A0" w14:textId="26D7A17C" w:rsidR="000533FD" w:rsidRDefault="00EC7E4F" w:rsidP="00EC7E4F">
      <w:pPr>
        <w:pStyle w:val="NoSpacing"/>
        <w:jc w:val="both"/>
        <w:rPr>
          <w:rFonts w:ascii="Times New Roman" w:hAnsi="Times New Roman"/>
          <w:b/>
          <w:i/>
          <w:sz w:val="24"/>
          <w:u w:val="single"/>
        </w:rPr>
      </w:pPr>
      <w:r w:rsidRPr="00EC7E4F">
        <w:rPr>
          <w:rFonts w:ascii="Times New Roman" w:hAnsi="Times New Roman"/>
          <w:b/>
          <w:i/>
          <w:sz w:val="24"/>
          <w:u w:val="single"/>
        </w:rPr>
        <w:t>Principle Responsibilities</w:t>
      </w:r>
    </w:p>
    <w:p w14:paraId="056620C9" w14:textId="1947001B" w:rsidR="000533FD" w:rsidRPr="00EC7E4F" w:rsidRDefault="000533FD" w:rsidP="000533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E75941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Gather and collate data and other information from relevant public and private stakeholders and the general public relating to anti-money laundering, counter financing of terrorism and counter proliferation financing awareness and compliance systems.</w:t>
      </w:r>
    </w:p>
    <w:p w14:paraId="5B57DB38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81CD8E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Obtain all the requisite data and information from all stakeholders necessary for the preparation of reports needed to demonstrate compliance with the Financial Action Task Force (FATF) Recommendations.</w:t>
      </w:r>
    </w:p>
    <w:p w14:paraId="12B7B51A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CAB6B3B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Act as a liaison between the Attorney General's Chambers/NAMLOC and relevant stakeholders.</w:t>
      </w:r>
    </w:p>
    <w:p w14:paraId="473D8688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E5EEFEB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Assist with the preparation of quarterly and annual reports.</w:t>
      </w:r>
    </w:p>
    <w:p w14:paraId="3B26BC0D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09029B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Assist with preparation of annual budget and expenditure statements.</w:t>
      </w:r>
    </w:p>
    <w:p w14:paraId="6CB5E3E0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1E36B00" w14:textId="67A34CD5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Track and continuously review the progress of the NAMLOC work schedule, identifying achievements and lags.</w:t>
      </w:r>
    </w:p>
    <w:p w14:paraId="6C8CCD24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A6DEBA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Assist with round table discussions, meetings, conferences and workshops with policy makers, public and private sector stakeholders.</w:t>
      </w:r>
    </w:p>
    <w:p w14:paraId="4CBB8120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5596B2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Assist with the creation of material not limited to power point presentations, for the purposes of stakeholder meetings and workshops.</w:t>
      </w:r>
    </w:p>
    <w:p w14:paraId="7E82FDFB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25685CA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Present reports or updates to the Director on a quarterly basis or more frequently if required based on the work schedule.</w:t>
      </w:r>
    </w:p>
    <w:p w14:paraId="4C5756BF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DA7B85A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Keep records of all engagement between the NAMLOC and CFATF.</w:t>
      </w:r>
    </w:p>
    <w:p w14:paraId="365832CE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A1E811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Coordinate and execute the NAMLOC's public education campaign.</w:t>
      </w:r>
    </w:p>
    <w:p w14:paraId="0E50CF36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D2A07FC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Diligently and faithfully perform the duties of NAMLOC Programme Officer, and act in all respects in accordance with instructions and directions given by NAMLOC Director.</w:t>
      </w:r>
    </w:p>
    <w:p w14:paraId="60811F51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9B5F49" w14:textId="77777777" w:rsidR="007973F7" w:rsidRPr="007973F7" w:rsidRDefault="007973F7" w:rsidP="007973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Perform other such duties as may be assigned from time to time in furtherance of meeting the objectives of the CFATF.</w:t>
      </w:r>
    </w:p>
    <w:p w14:paraId="31128151" w14:textId="2DF7E0C9" w:rsidR="00C7642F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774920" w14:textId="103D1CC1" w:rsidR="00C7642F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913B2D2" w14:textId="561170B7" w:rsidR="00C7642F" w:rsidRPr="00C7642F" w:rsidRDefault="00C7642F" w:rsidP="00C7642F">
      <w:pPr>
        <w:pStyle w:val="NoSpacing"/>
        <w:ind w:left="360" w:hanging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C7642F">
        <w:rPr>
          <w:rFonts w:ascii="Times New Roman" w:hAnsi="Times New Roman"/>
          <w:b/>
          <w:i/>
          <w:sz w:val="24"/>
          <w:szCs w:val="24"/>
          <w:u w:val="single"/>
        </w:rPr>
        <w:t>Knowledge and Skills</w:t>
      </w:r>
    </w:p>
    <w:p w14:paraId="35D2B4D4" w14:textId="77777777" w:rsidR="00C7642F" w:rsidRPr="002F1EC6" w:rsidRDefault="00C7642F" w:rsidP="00C7642F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14:paraId="7CC62042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 xml:space="preserve">Knowledge of the Financial Action Task Force 40 Recommendation and 11 Immediate Outcomes, and the Caribbean Financial Action Task Force. </w:t>
      </w:r>
    </w:p>
    <w:p w14:paraId="57D06E13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21BB088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Familiarity with the anti-money laundering, counter-terrorism financing and counter proliferation financing Laws of Saint Lucia.</w:t>
      </w:r>
    </w:p>
    <w:p w14:paraId="2B50453F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7D54D5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Knowledge of Staff Orders, Public Service Standard Operating Procedures, departmental guidelines.</w:t>
      </w:r>
    </w:p>
    <w:p w14:paraId="002C4C25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E71D5F9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Advanced knowledge of Microsoft Office (Word, Access, Excel, and PowerPoint).</w:t>
      </w:r>
    </w:p>
    <w:p w14:paraId="302A8395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A06AFFC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Familiarity with relevant procedures and documents relevant to NAMLOC.</w:t>
      </w:r>
    </w:p>
    <w:p w14:paraId="1D9A53FB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4947A35" w14:textId="4AC869C2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Strong communication skills for effective engagement with stakeholders.</w:t>
      </w:r>
    </w:p>
    <w:p w14:paraId="0F211BAC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42F55DA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Excellent time management, problem-solving and organisational skills.</w:t>
      </w:r>
    </w:p>
    <w:p w14:paraId="26FD40CC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CAB9937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Creativity and self-reliance in dealing with challenging situations and arriving at a satisfactory resolution.</w:t>
      </w:r>
    </w:p>
    <w:p w14:paraId="3E21BB48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F1A8D01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>Effectiveness at interaction with colleagues.</w:t>
      </w:r>
    </w:p>
    <w:p w14:paraId="28A01CA8" w14:textId="77777777" w:rsidR="007973F7" w:rsidRPr="007973F7" w:rsidRDefault="007973F7" w:rsidP="007973F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17822D6" w14:textId="77777777" w:rsidR="007973F7" w:rsidRPr="007973F7" w:rsidRDefault="007973F7" w:rsidP="007973F7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973F7">
        <w:rPr>
          <w:rFonts w:ascii="Times New Roman" w:hAnsi="Times New Roman"/>
          <w:sz w:val="24"/>
          <w:szCs w:val="24"/>
        </w:rPr>
        <w:t xml:space="preserve">Ability to maintain ethical standards and demonstrate exceptional customer service. </w:t>
      </w:r>
    </w:p>
    <w:p w14:paraId="1384E092" w14:textId="77777777" w:rsidR="00C7642F" w:rsidRPr="002F1EC6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92DF77" w14:textId="1B3A4B64" w:rsidR="00E721A7" w:rsidRDefault="00E721A7" w:rsidP="0004327E">
      <w:pPr>
        <w:pStyle w:val="NoSpacing"/>
        <w:rPr>
          <w:rFonts w:ascii="Times New Roman" w:hAnsi="Times New Roman"/>
          <w:b/>
          <w:i/>
          <w:sz w:val="24"/>
          <w:u w:val="single"/>
        </w:rPr>
      </w:pPr>
    </w:p>
    <w:p w14:paraId="394315DD" w14:textId="44B24877" w:rsidR="000533FD" w:rsidRPr="003604AB" w:rsidRDefault="003604AB" w:rsidP="0004327E">
      <w:pPr>
        <w:pStyle w:val="NoSpacing"/>
        <w:rPr>
          <w:rFonts w:ascii="Times New Roman" w:hAnsi="Times New Roman"/>
          <w:b/>
          <w:i/>
          <w:sz w:val="28"/>
          <w:szCs w:val="24"/>
          <w:u w:val="single"/>
        </w:rPr>
      </w:pPr>
      <w:r w:rsidRPr="003604AB">
        <w:rPr>
          <w:rFonts w:ascii="Times New Roman" w:hAnsi="Times New Roman"/>
          <w:b/>
          <w:i/>
          <w:sz w:val="24"/>
          <w:u w:val="single"/>
        </w:rPr>
        <w:t>Qualification and Experience Requirements</w:t>
      </w:r>
    </w:p>
    <w:p w14:paraId="5D49CD9D" w14:textId="11C1C01B" w:rsidR="000533FD" w:rsidRPr="002F1EC6" w:rsidRDefault="000533FD" w:rsidP="00E721A7">
      <w:pPr>
        <w:jc w:val="both"/>
      </w:pPr>
    </w:p>
    <w:p w14:paraId="4C720349" w14:textId="77777777" w:rsidR="007973F7" w:rsidRDefault="007973F7" w:rsidP="007973F7">
      <w:pPr>
        <w:pStyle w:val="ListParagraph"/>
        <w:ind w:left="360" w:hanging="360"/>
        <w:jc w:val="both"/>
      </w:pPr>
      <w:r>
        <w:t>a.</w:t>
      </w:r>
      <w:r>
        <w:tab/>
        <w:t>Diploma from Sir Arthur Lewis Community College plus three (3) years post qualifying experience.</w:t>
      </w:r>
    </w:p>
    <w:p w14:paraId="4CF4D3F2" w14:textId="77777777" w:rsidR="007973F7" w:rsidRDefault="007973F7" w:rsidP="007973F7">
      <w:pPr>
        <w:pStyle w:val="ListParagraph"/>
        <w:ind w:left="360" w:hanging="360"/>
        <w:jc w:val="both"/>
      </w:pPr>
    </w:p>
    <w:p w14:paraId="6773CF3E" w14:textId="77777777" w:rsidR="007973F7" w:rsidRDefault="007973F7" w:rsidP="007973F7">
      <w:pPr>
        <w:pStyle w:val="ListParagraph"/>
        <w:ind w:left="360" w:hanging="360"/>
        <w:jc w:val="center"/>
      </w:pPr>
      <w:r>
        <w:t>OR</w:t>
      </w:r>
    </w:p>
    <w:p w14:paraId="60E25FAE" w14:textId="77777777" w:rsidR="007973F7" w:rsidRDefault="007973F7" w:rsidP="007973F7">
      <w:pPr>
        <w:pStyle w:val="ListParagraph"/>
        <w:ind w:left="360" w:hanging="360"/>
        <w:jc w:val="both"/>
      </w:pPr>
    </w:p>
    <w:p w14:paraId="677D6E1A" w14:textId="77777777" w:rsidR="007973F7" w:rsidRDefault="007973F7" w:rsidP="007973F7">
      <w:pPr>
        <w:pStyle w:val="ListParagraph"/>
        <w:ind w:left="360" w:hanging="360"/>
        <w:jc w:val="both"/>
      </w:pPr>
      <w:r>
        <w:t>b.</w:t>
      </w:r>
      <w:r>
        <w:tab/>
        <w:t>Two (2) ‘A’ Level passes plus three (3) years post qualifying experience.</w:t>
      </w:r>
    </w:p>
    <w:p w14:paraId="51F5B7C2" w14:textId="77777777" w:rsidR="007973F7" w:rsidRDefault="007973F7" w:rsidP="007973F7">
      <w:pPr>
        <w:pStyle w:val="ListParagraph"/>
        <w:ind w:left="360" w:hanging="360"/>
        <w:jc w:val="both"/>
      </w:pPr>
    </w:p>
    <w:p w14:paraId="5A975EEC" w14:textId="77777777" w:rsidR="007973F7" w:rsidRDefault="007973F7" w:rsidP="007973F7">
      <w:pPr>
        <w:pStyle w:val="ListParagraph"/>
        <w:ind w:left="360" w:hanging="360"/>
        <w:jc w:val="center"/>
      </w:pPr>
      <w:r>
        <w:t>OR</w:t>
      </w:r>
    </w:p>
    <w:p w14:paraId="7C216E94" w14:textId="77777777" w:rsidR="007973F7" w:rsidRDefault="007973F7" w:rsidP="007973F7">
      <w:pPr>
        <w:pStyle w:val="ListParagraph"/>
        <w:ind w:left="360" w:hanging="360"/>
        <w:jc w:val="both"/>
      </w:pPr>
    </w:p>
    <w:p w14:paraId="299C24B8" w14:textId="77777777" w:rsidR="007973F7" w:rsidRDefault="007973F7" w:rsidP="007973F7">
      <w:pPr>
        <w:pStyle w:val="ListParagraph"/>
        <w:ind w:left="360" w:hanging="360"/>
        <w:jc w:val="both"/>
      </w:pPr>
      <w:r>
        <w:t>c.</w:t>
      </w:r>
      <w:r>
        <w:tab/>
        <w:t>Five (5) CXC/GCE passes plus five (5) years post qualifying experience.</w:t>
      </w:r>
    </w:p>
    <w:p w14:paraId="6639718C" w14:textId="77777777" w:rsidR="007973F7" w:rsidRDefault="007973F7" w:rsidP="007973F7">
      <w:pPr>
        <w:pStyle w:val="ListParagraph"/>
        <w:ind w:left="360" w:hanging="360"/>
        <w:jc w:val="both"/>
      </w:pPr>
    </w:p>
    <w:p w14:paraId="620F394B" w14:textId="44C5E55F" w:rsidR="006A245A" w:rsidRDefault="007973F7" w:rsidP="007973F7">
      <w:pPr>
        <w:pStyle w:val="ListParagraph"/>
        <w:ind w:left="360" w:hanging="360"/>
        <w:jc w:val="both"/>
      </w:pPr>
      <w:r>
        <w:t>And Recognized certification in AML/CFT/CPF or Financial Crime.</w:t>
      </w:r>
    </w:p>
    <w:p w14:paraId="6BDB2E0F" w14:textId="77777777" w:rsidR="007973F7" w:rsidRDefault="007973F7" w:rsidP="006A245A">
      <w:pPr>
        <w:spacing w:line="276" w:lineRule="auto"/>
      </w:pPr>
    </w:p>
    <w:p w14:paraId="34C84BA4" w14:textId="76FD3B5C" w:rsidR="002F1EC6" w:rsidRDefault="006A245A" w:rsidP="006A245A">
      <w:pPr>
        <w:spacing w:line="276" w:lineRule="auto"/>
        <w:rPr>
          <w:sz w:val="22"/>
          <w:lang w:val="en-CA"/>
        </w:rPr>
      </w:pPr>
      <w:r>
        <w:lastRenderedPageBreak/>
        <w:t>Compensation will be commensurate with qualifications and experience and will be in accordance with the terms stipulated by the Attorney General’s Chambers.</w:t>
      </w:r>
    </w:p>
    <w:p w14:paraId="0FED91E3" w14:textId="77777777" w:rsidR="006A245A" w:rsidRDefault="006A245A" w:rsidP="000533FD">
      <w:pPr>
        <w:rPr>
          <w:b/>
          <w:i/>
          <w:u w:val="single"/>
        </w:rPr>
      </w:pPr>
    </w:p>
    <w:p w14:paraId="25D4748C" w14:textId="59A0FBED" w:rsidR="001650D3" w:rsidRDefault="001650D3" w:rsidP="000533FD">
      <w:pPr>
        <w:rPr>
          <w:b/>
          <w:i/>
          <w:u w:val="single"/>
        </w:rPr>
      </w:pPr>
      <w:r w:rsidRPr="001650D3">
        <w:rPr>
          <w:b/>
          <w:i/>
          <w:u w:val="single"/>
        </w:rPr>
        <w:t>Suitable qualified applicants will be acknowledged and invited for an interview</w:t>
      </w:r>
    </w:p>
    <w:p w14:paraId="358FD93A" w14:textId="6A8D44EF" w:rsidR="00481955" w:rsidRDefault="00481955" w:rsidP="000533FD">
      <w:pPr>
        <w:rPr>
          <w:b/>
          <w:i/>
          <w:u w:val="single"/>
        </w:rPr>
      </w:pPr>
    </w:p>
    <w:p w14:paraId="489A6DE0" w14:textId="1DEA8CD0" w:rsidR="00481955" w:rsidRDefault="00481955" w:rsidP="00481955">
      <w:pPr>
        <w:spacing w:line="276" w:lineRule="auto"/>
        <w:jc w:val="both"/>
      </w:pPr>
      <w:r w:rsidRPr="00481955">
        <w:t xml:space="preserve">Application with resume including the names and contact details of two referees must be submitted in a sealed envelope marked: Confidential-Application for the Position of NAMLOC </w:t>
      </w:r>
      <w:r w:rsidR="007973F7">
        <w:t>Programme Officer</w:t>
      </w:r>
      <w:r w:rsidR="000721B0">
        <w:t xml:space="preserve"> </w:t>
      </w:r>
      <w:r w:rsidRPr="00481955">
        <w:t>-National Anti-Money Laundering Oversight Committee and must be sent to:</w:t>
      </w:r>
    </w:p>
    <w:p w14:paraId="39DC1988" w14:textId="4BCC4442" w:rsidR="006A245A" w:rsidRDefault="006A245A" w:rsidP="00481955">
      <w:pPr>
        <w:spacing w:line="276" w:lineRule="auto"/>
        <w:jc w:val="both"/>
      </w:pPr>
    </w:p>
    <w:p w14:paraId="5CFC0D9E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The Permanent Secretary </w:t>
      </w:r>
    </w:p>
    <w:p w14:paraId="2D547C4D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Attorney General’s Chambers </w:t>
      </w:r>
    </w:p>
    <w:p w14:paraId="36282828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2nd Floor, Francis Compton Building </w:t>
      </w:r>
    </w:p>
    <w:p w14:paraId="3E977F41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Waterfront </w:t>
      </w:r>
    </w:p>
    <w:p w14:paraId="7663673F" w14:textId="54F9C0E5" w:rsid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>Castries</w:t>
      </w:r>
    </w:p>
    <w:p w14:paraId="5E9B9619" w14:textId="77777777" w:rsidR="006A245A" w:rsidRDefault="006A245A" w:rsidP="00481955">
      <w:pPr>
        <w:spacing w:line="276" w:lineRule="auto"/>
        <w:jc w:val="both"/>
        <w:rPr>
          <w:b/>
        </w:rPr>
      </w:pPr>
    </w:p>
    <w:p w14:paraId="770D0923" w14:textId="77777777" w:rsidR="006A245A" w:rsidRDefault="006A245A" w:rsidP="00481955">
      <w:pPr>
        <w:spacing w:line="276" w:lineRule="auto"/>
        <w:jc w:val="both"/>
      </w:pPr>
      <w:r>
        <w:t xml:space="preserve">OR </w:t>
      </w:r>
    </w:p>
    <w:p w14:paraId="72B2650C" w14:textId="60C34042" w:rsidR="006A245A" w:rsidRDefault="006A245A" w:rsidP="00481955">
      <w:pPr>
        <w:spacing w:line="276" w:lineRule="auto"/>
        <w:jc w:val="both"/>
      </w:pPr>
      <w:r>
        <w:t xml:space="preserve">By email, signed and in pdf format to: </w:t>
      </w:r>
      <w:hyperlink r:id="rId8" w:history="1">
        <w:r w:rsidR="0024219A" w:rsidRPr="00FE7C41">
          <w:rPr>
            <w:rStyle w:val="Hyperlink"/>
          </w:rPr>
          <w:t>ps.agchambers@agchambers.govt.lc</w:t>
        </w:r>
      </w:hyperlink>
      <w:r>
        <w:t xml:space="preserve"> </w:t>
      </w:r>
    </w:p>
    <w:p w14:paraId="28EE5258" w14:textId="77777777" w:rsidR="004D2D22" w:rsidRDefault="004D2D22" w:rsidP="00481955">
      <w:pPr>
        <w:spacing w:line="276" w:lineRule="auto"/>
        <w:jc w:val="both"/>
      </w:pPr>
    </w:p>
    <w:p w14:paraId="51F7714E" w14:textId="33B65954" w:rsidR="006A245A" w:rsidRPr="006A245A" w:rsidRDefault="006A245A" w:rsidP="00481955">
      <w:pPr>
        <w:spacing w:line="276" w:lineRule="auto"/>
        <w:jc w:val="both"/>
        <w:rPr>
          <w:b/>
        </w:rPr>
      </w:pPr>
      <w:r>
        <w:t>Deadline for receipt of applications:</w:t>
      </w:r>
      <w:r w:rsidR="0024219A">
        <w:t xml:space="preserve"> 28</w:t>
      </w:r>
      <w:r w:rsidR="0024219A" w:rsidRPr="0024219A">
        <w:rPr>
          <w:vertAlign w:val="superscript"/>
        </w:rPr>
        <w:t>th</w:t>
      </w:r>
      <w:r w:rsidR="0024219A">
        <w:t xml:space="preserve"> February, 2025.</w:t>
      </w:r>
    </w:p>
    <w:sectPr w:rsidR="006A245A" w:rsidRPr="006A245A" w:rsidSect="00457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434E" w14:textId="77777777" w:rsidR="007A0419" w:rsidRDefault="007A0419" w:rsidP="002F1EC6">
      <w:r>
        <w:separator/>
      </w:r>
    </w:p>
  </w:endnote>
  <w:endnote w:type="continuationSeparator" w:id="0">
    <w:p w14:paraId="29A0B805" w14:textId="77777777" w:rsidR="007A0419" w:rsidRDefault="007A0419" w:rsidP="002F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6CA9" w14:textId="77777777" w:rsidR="002F1EC6" w:rsidRDefault="002F1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4D81" w14:textId="77777777" w:rsidR="002F1EC6" w:rsidRDefault="002F1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2FD0" w14:textId="77777777" w:rsidR="002F1EC6" w:rsidRDefault="002F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0AD5" w14:textId="77777777" w:rsidR="007A0419" w:rsidRDefault="007A0419" w:rsidP="002F1EC6">
      <w:r>
        <w:separator/>
      </w:r>
    </w:p>
  </w:footnote>
  <w:footnote w:type="continuationSeparator" w:id="0">
    <w:p w14:paraId="73717478" w14:textId="77777777" w:rsidR="007A0419" w:rsidRDefault="007A0419" w:rsidP="002F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7B9" w14:textId="77777777" w:rsidR="002F1EC6" w:rsidRDefault="005821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C332036" wp14:editId="206769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27ECF" w14:textId="77777777" w:rsidR="0058216A" w:rsidRDefault="0058216A" w:rsidP="005821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320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3627ECF" w14:textId="77777777" w:rsidR="0058216A" w:rsidRDefault="0058216A" w:rsidP="005821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260A" w14:textId="77777777" w:rsidR="002F1EC6" w:rsidRDefault="005821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A47EC1B" wp14:editId="7439AB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F1D0F" w14:textId="77777777" w:rsidR="0058216A" w:rsidRDefault="0058216A" w:rsidP="005821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E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1AF1D0F" w14:textId="77777777" w:rsidR="0058216A" w:rsidRDefault="0058216A" w:rsidP="005821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005A" w14:textId="77777777" w:rsidR="002F1EC6" w:rsidRDefault="002F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716"/>
    <w:multiLevelType w:val="hybridMultilevel"/>
    <w:tmpl w:val="A476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3D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3C60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674C"/>
    <w:multiLevelType w:val="hybridMultilevel"/>
    <w:tmpl w:val="46B27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4D4216B"/>
    <w:multiLevelType w:val="hybridMultilevel"/>
    <w:tmpl w:val="9484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FB"/>
    <w:multiLevelType w:val="hybridMultilevel"/>
    <w:tmpl w:val="57D4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26CC"/>
    <w:multiLevelType w:val="hybridMultilevel"/>
    <w:tmpl w:val="2820C2CA"/>
    <w:lvl w:ilvl="0" w:tplc="4BF4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30071"/>
    <w:multiLevelType w:val="hybridMultilevel"/>
    <w:tmpl w:val="5B8805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016AD"/>
    <w:multiLevelType w:val="hybridMultilevel"/>
    <w:tmpl w:val="584CC9FA"/>
    <w:lvl w:ilvl="0" w:tplc="E960A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C0DDD"/>
    <w:multiLevelType w:val="hybridMultilevel"/>
    <w:tmpl w:val="C7185CEA"/>
    <w:lvl w:ilvl="0" w:tplc="FB4C2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864218"/>
    <w:multiLevelType w:val="hybridMultilevel"/>
    <w:tmpl w:val="B82E6468"/>
    <w:lvl w:ilvl="0" w:tplc="18F0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1AA8"/>
    <w:multiLevelType w:val="hybridMultilevel"/>
    <w:tmpl w:val="BAAE4F24"/>
    <w:lvl w:ilvl="0" w:tplc="FFF6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43879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A517C0"/>
    <w:multiLevelType w:val="hybridMultilevel"/>
    <w:tmpl w:val="E6A0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E1F41"/>
    <w:multiLevelType w:val="hybridMultilevel"/>
    <w:tmpl w:val="940892AE"/>
    <w:lvl w:ilvl="0" w:tplc="AE76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925"/>
    <w:multiLevelType w:val="hybridMultilevel"/>
    <w:tmpl w:val="F41E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2147F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A34F8"/>
    <w:multiLevelType w:val="hybridMultilevel"/>
    <w:tmpl w:val="79EEF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777BDE"/>
    <w:multiLevelType w:val="hybridMultilevel"/>
    <w:tmpl w:val="D14CF486"/>
    <w:lvl w:ilvl="0" w:tplc="BECC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F3061F"/>
    <w:multiLevelType w:val="hybridMultilevel"/>
    <w:tmpl w:val="03DA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A559A"/>
    <w:multiLevelType w:val="hybridMultilevel"/>
    <w:tmpl w:val="ED24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461FD"/>
    <w:multiLevelType w:val="hybridMultilevel"/>
    <w:tmpl w:val="E876A194"/>
    <w:lvl w:ilvl="0" w:tplc="FC4E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3DD9"/>
    <w:multiLevelType w:val="hybridMultilevel"/>
    <w:tmpl w:val="EE66782C"/>
    <w:lvl w:ilvl="0" w:tplc="8CEA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156AF"/>
    <w:multiLevelType w:val="hybridMultilevel"/>
    <w:tmpl w:val="90383890"/>
    <w:lvl w:ilvl="0" w:tplc="E4B6C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24FDB"/>
    <w:multiLevelType w:val="hybridMultilevel"/>
    <w:tmpl w:val="13C0EE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078686">
    <w:abstractNumId w:val="2"/>
  </w:num>
  <w:num w:numId="2" w16cid:durableId="630356080">
    <w:abstractNumId w:val="18"/>
  </w:num>
  <w:num w:numId="3" w16cid:durableId="538518334">
    <w:abstractNumId w:val="12"/>
  </w:num>
  <w:num w:numId="4" w16cid:durableId="363139585">
    <w:abstractNumId w:val="16"/>
  </w:num>
  <w:num w:numId="5" w16cid:durableId="1087654842">
    <w:abstractNumId w:val="1"/>
  </w:num>
  <w:num w:numId="6" w16cid:durableId="1428622837">
    <w:abstractNumId w:val="9"/>
  </w:num>
  <w:num w:numId="7" w16cid:durableId="1633438766">
    <w:abstractNumId w:val="17"/>
  </w:num>
  <w:num w:numId="8" w16cid:durableId="1838233056">
    <w:abstractNumId w:val="24"/>
  </w:num>
  <w:num w:numId="9" w16cid:durableId="1110851909">
    <w:abstractNumId w:val="4"/>
  </w:num>
  <w:num w:numId="10" w16cid:durableId="1656645041">
    <w:abstractNumId w:val="6"/>
  </w:num>
  <w:num w:numId="11" w16cid:durableId="1298687822">
    <w:abstractNumId w:val="21"/>
  </w:num>
  <w:num w:numId="12" w16cid:durableId="8993847">
    <w:abstractNumId w:val="11"/>
  </w:num>
  <w:num w:numId="13" w16cid:durableId="495388910">
    <w:abstractNumId w:val="10"/>
  </w:num>
  <w:num w:numId="14" w16cid:durableId="2138521874">
    <w:abstractNumId w:val="14"/>
  </w:num>
  <w:num w:numId="15" w16cid:durableId="895701595">
    <w:abstractNumId w:val="22"/>
  </w:num>
  <w:num w:numId="16" w16cid:durableId="1965386668">
    <w:abstractNumId w:val="23"/>
  </w:num>
  <w:num w:numId="17" w16cid:durableId="726029545">
    <w:abstractNumId w:val="8"/>
  </w:num>
  <w:num w:numId="18" w16cid:durableId="251553410">
    <w:abstractNumId w:val="13"/>
  </w:num>
  <w:num w:numId="19" w16cid:durableId="1662850118">
    <w:abstractNumId w:val="20"/>
  </w:num>
  <w:num w:numId="20" w16cid:durableId="109447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3628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6285867">
    <w:abstractNumId w:val="5"/>
  </w:num>
  <w:num w:numId="23" w16cid:durableId="537934384">
    <w:abstractNumId w:val="19"/>
  </w:num>
  <w:num w:numId="24" w16cid:durableId="1096949289">
    <w:abstractNumId w:val="15"/>
  </w:num>
  <w:num w:numId="25" w16cid:durableId="120182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A"/>
    <w:rsid w:val="0004327E"/>
    <w:rsid w:val="00044EBD"/>
    <w:rsid w:val="000533FD"/>
    <w:rsid w:val="000721B0"/>
    <w:rsid w:val="00093478"/>
    <w:rsid w:val="000E3EB7"/>
    <w:rsid w:val="0016339D"/>
    <w:rsid w:val="001650D3"/>
    <w:rsid w:val="001C4A1A"/>
    <w:rsid w:val="002124A2"/>
    <w:rsid w:val="0024219A"/>
    <w:rsid w:val="002B6A9C"/>
    <w:rsid w:val="002F1EC6"/>
    <w:rsid w:val="00343DEC"/>
    <w:rsid w:val="003604AB"/>
    <w:rsid w:val="00377618"/>
    <w:rsid w:val="00457432"/>
    <w:rsid w:val="00481955"/>
    <w:rsid w:val="004C0F63"/>
    <w:rsid w:val="004D2D22"/>
    <w:rsid w:val="0052006D"/>
    <w:rsid w:val="0058216A"/>
    <w:rsid w:val="0061765D"/>
    <w:rsid w:val="006752D5"/>
    <w:rsid w:val="006A245A"/>
    <w:rsid w:val="00720CFC"/>
    <w:rsid w:val="007973F7"/>
    <w:rsid w:val="007A0419"/>
    <w:rsid w:val="007C2EC0"/>
    <w:rsid w:val="007D2427"/>
    <w:rsid w:val="00801C11"/>
    <w:rsid w:val="00833E3B"/>
    <w:rsid w:val="00842DEE"/>
    <w:rsid w:val="00942191"/>
    <w:rsid w:val="00995BD2"/>
    <w:rsid w:val="00A55B7D"/>
    <w:rsid w:val="00A720B1"/>
    <w:rsid w:val="00AB49B6"/>
    <w:rsid w:val="00AD08E2"/>
    <w:rsid w:val="00AE1775"/>
    <w:rsid w:val="00B5003A"/>
    <w:rsid w:val="00B92134"/>
    <w:rsid w:val="00C1244F"/>
    <w:rsid w:val="00C25C4C"/>
    <w:rsid w:val="00C7642F"/>
    <w:rsid w:val="00C93BF8"/>
    <w:rsid w:val="00CD42C1"/>
    <w:rsid w:val="00D10AE4"/>
    <w:rsid w:val="00D209E9"/>
    <w:rsid w:val="00D239AD"/>
    <w:rsid w:val="00D61D1F"/>
    <w:rsid w:val="00D772BF"/>
    <w:rsid w:val="00D832B9"/>
    <w:rsid w:val="00E721A7"/>
    <w:rsid w:val="00E936E0"/>
    <w:rsid w:val="00EC7E4F"/>
    <w:rsid w:val="00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5C52"/>
  <w15:chartTrackingRefBased/>
  <w15:docId w15:val="{08EB3DFD-C24F-4917-ABBF-7DEE84FF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1A"/>
    <w:pPr>
      <w:ind w:left="720"/>
      <w:contextualSpacing/>
    </w:pPr>
    <w:rPr>
      <w:lang w:val="en-TT" w:eastAsia="en-TT"/>
    </w:rPr>
  </w:style>
  <w:style w:type="paragraph" w:styleId="NoSpacing">
    <w:name w:val="No Spacing"/>
    <w:uiPriority w:val="1"/>
    <w:qFormat/>
    <w:rsid w:val="00C1244F"/>
    <w:pPr>
      <w:spacing w:after="0" w:line="240" w:lineRule="auto"/>
    </w:pPr>
    <w:rPr>
      <w:rFonts w:ascii="Calibri" w:eastAsia="Calibri" w:hAnsi="Calibri" w:cs="Times New Roman"/>
      <w:lang w:val="en-TT"/>
    </w:rPr>
  </w:style>
  <w:style w:type="paragraph" w:styleId="Header">
    <w:name w:val="header"/>
    <w:basedOn w:val="Normal"/>
    <w:link w:val="HeaderChar"/>
    <w:uiPriority w:val="99"/>
    <w:unhideWhenUsed/>
    <w:rsid w:val="002F1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C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216A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1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agchambers@agchambers.govt.l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Narcisse</dc:creator>
  <cp:keywords/>
  <dc:description/>
  <cp:lastModifiedBy>Kenton Alexander</cp:lastModifiedBy>
  <cp:revision>6</cp:revision>
  <cp:lastPrinted>2025-01-07T14:03:00Z</cp:lastPrinted>
  <dcterms:created xsi:type="dcterms:W3CDTF">2025-01-06T14:12:00Z</dcterms:created>
  <dcterms:modified xsi:type="dcterms:W3CDTF">2025-01-15T16:53:00Z</dcterms:modified>
</cp:coreProperties>
</file>