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EFE72" w14:textId="77777777" w:rsidR="00946212" w:rsidRDefault="00946212" w:rsidP="007368F0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b/>
          <w:bCs/>
          <w:noProof/>
        </w:rPr>
        <w:drawing>
          <wp:inline distT="0" distB="0" distL="0" distR="0" wp14:anchorId="72BE85E9" wp14:editId="12241FFA">
            <wp:extent cx="885825" cy="714375"/>
            <wp:effectExtent l="0" t="0" r="9525" b="9525"/>
            <wp:docPr id="2" name="Picture 2" descr="http://www.stlucia.gov.lc/images/Saint_Lucia_Coat_of_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lucia.gov.lc/images/Saint_Lucia_Coat_of_Ar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6781E" w14:textId="45FC7393" w:rsidR="00946212" w:rsidRPr="00412FEE" w:rsidRDefault="00946212" w:rsidP="007368F0">
      <w:pPr>
        <w:jc w:val="center"/>
        <w:rPr>
          <w:b/>
          <w:sz w:val="28"/>
          <w:szCs w:val="28"/>
        </w:rPr>
      </w:pPr>
      <w:r w:rsidRPr="002F6EDD">
        <w:rPr>
          <w:b/>
          <w:sz w:val="28"/>
          <w:szCs w:val="28"/>
        </w:rPr>
        <w:t>GOVERNMENT OF SAINT LUCIA</w:t>
      </w:r>
    </w:p>
    <w:p w14:paraId="714B0A96" w14:textId="77777777" w:rsidR="00946212" w:rsidRPr="002F6EDD" w:rsidRDefault="00946212" w:rsidP="007368F0">
      <w:pPr>
        <w:jc w:val="center"/>
        <w:rPr>
          <w:b/>
          <w:sz w:val="28"/>
          <w:szCs w:val="28"/>
        </w:rPr>
      </w:pPr>
      <w:r w:rsidRPr="002F6EDD">
        <w:rPr>
          <w:b/>
          <w:sz w:val="28"/>
          <w:szCs w:val="28"/>
        </w:rPr>
        <w:t>ATTORNEY GENERAL’S CHAMBERS</w:t>
      </w:r>
    </w:p>
    <w:p w14:paraId="66E207B6" w14:textId="77777777" w:rsidR="00946212" w:rsidRPr="002F6EDD" w:rsidRDefault="00946212" w:rsidP="007368F0">
      <w:pPr>
        <w:jc w:val="both"/>
        <w:rPr>
          <w:b/>
        </w:rPr>
      </w:pPr>
    </w:p>
    <w:p w14:paraId="4C1DD50E" w14:textId="3C67EAF8" w:rsidR="00946212" w:rsidRPr="00643AE4" w:rsidRDefault="00643AE4" w:rsidP="007368F0">
      <w:pPr>
        <w:jc w:val="both"/>
        <w:rPr>
          <w:rFonts w:eastAsia="Bookman Old Style"/>
        </w:rPr>
      </w:pPr>
      <w:r w:rsidRPr="00643AE4">
        <w:rPr>
          <w:rFonts w:eastAsia="Bookman Old Style"/>
        </w:rPr>
        <w:t xml:space="preserve">Applications are invited for the position of </w:t>
      </w:r>
      <w:r w:rsidR="00074C21">
        <w:rPr>
          <w:rFonts w:eastAsia="Bookman Old Style"/>
        </w:rPr>
        <w:t xml:space="preserve">Legal Officer </w:t>
      </w:r>
      <w:r w:rsidRPr="00643AE4">
        <w:rPr>
          <w:rFonts w:eastAsia="Bookman Old Style"/>
        </w:rPr>
        <w:t>of the National Anti-Money Laundering Oversight Committee (NAMLOC) - with the Attorney General’s Chambers. The principle responsibilities, for the position and qualification requirements are provided below.</w:t>
      </w:r>
    </w:p>
    <w:p w14:paraId="28D5CC40" w14:textId="77777777" w:rsidR="008D419E" w:rsidRDefault="008D419E" w:rsidP="007368F0">
      <w:pPr>
        <w:jc w:val="both"/>
      </w:pPr>
    </w:p>
    <w:p w14:paraId="27029464" w14:textId="38A83A6A" w:rsidR="00F962AE" w:rsidRPr="008D419E" w:rsidRDefault="008D419E" w:rsidP="007368F0">
      <w:pPr>
        <w:jc w:val="both"/>
        <w:rPr>
          <w:b/>
          <w:i/>
          <w:u w:val="single"/>
        </w:rPr>
      </w:pPr>
      <w:r w:rsidRPr="008D419E">
        <w:rPr>
          <w:b/>
          <w:i/>
          <w:u w:val="single"/>
        </w:rPr>
        <w:t>Principle Responsibilities</w:t>
      </w:r>
    </w:p>
    <w:p w14:paraId="5C401C61" w14:textId="77777777" w:rsidR="0061765D" w:rsidRPr="00D568D1" w:rsidRDefault="0061765D" w:rsidP="007368F0">
      <w:pPr>
        <w:jc w:val="both"/>
      </w:pPr>
    </w:p>
    <w:p w14:paraId="7C9F8856" w14:textId="5F1A28D6" w:rsidR="00F962AE" w:rsidRDefault="00F962AE" w:rsidP="007368F0">
      <w:pPr>
        <w:numPr>
          <w:ilvl w:val="0"/>
          <w:numId w:val="5"/>
        </w:numPr>
        <w:ind w:left="360"/>
        <w:jc w:val="both"/>
      </w:pPr>
      <w:r w:rsidRPr="00F962AE">
        <w:t>Analyze data and other information from relevant public and private stakeholders and the general public relating to anti-money laundering, counter financing of terrorism and counter proliferation financing awareness and systems.</w:t>
      </w:r>
    </w:p>
    <w:p w14:paraId="3EDB9D7C" w14:textId="77777777" w:rsidR="00F962AE" w:rsidRDefault="00F962AE" w:rsidP="007368F0">
      <w:pPr>
        <w:ind w:left="360"/>
        <w:jc w:val="both"/>
      </w:pPr>
    </w:p>
    <w:p w14:paraId="228DA8A1" w14:textId="27F2FDBE" w:rsidR="0061765D" w:rsidRDefault="000A1EEB" w:rsidP="007368F0">
      <w:pPr>
        <w:numPr>
          <w:ilvl w:val="0"/>
          <w:numId w:val="5"/>
        </w:numPr>
        <w:ind w:left="360"/>
        <w:jc w:val="both"/>
      </w:pPr>
      <w:r>
        <w:t>Provide</w:t>
      </w:r>
      <w:r w:rsidR="0061765D" w:rsidRPr="00D568D1">
        <w:t xml:space="preserve"> </w:t>
      </w:r>
      <w:r>
        <w:t>advice</w:t>
      </w:r>
      <w:r w:rsidR="0061765D" w:rsidRPr="00D568D1">
        <w:t xml:space="preserve"> to the </w:t>
      </w:r>
      <w:r>
        <w:t>National anti-Money Laundering Oversight Committee (NAMLOC)</w:t>
      </w:r>
      <w:r w:rsidR="0061765D" w:rsidRPr="00D568D1">
        <w:t xml:space="preserve"> in matters related but not limited to </w:t>
      </w:r>
      <w:r>
        <w:t xml:space="preserve">Saint Lucia’s compliance with the Financial Action Task Force (FATF) </w:t>
      </w:r>
      <w:r w:rsidR="00F97F64">
        <w:t>Recommendation</w:t>
      </w:r>
      <w:r w:rsidR="00863040">
        <w:t>s.</w:t>
      </w:r>
    </w:p>
    <w:p w14:paraId="1DEA366B" w14:textId="77777777" w:rsidR="000C63D7" w:rsidRDefault="000C63D7" w:rsidP="007368F0">
      <w:pPr>
        <w:ind w:left="360"/>
        <w:jc w:val="both"/>
      </w:pPr>
    </w:p>
    <w:p w14:paraId="36E3C8A6" w14:textId="317EF1D5" w:rsidR="000C63D7" w:rsidRDefault="00847467" w:rsidP="007368F0">
      <w:pPr>
        <w:numPr>
          <w:ilvl w:val="0"/>
          <w:numId w:val="5"/>
        </w:numPr>
        <w:ind w:left="360"/>
        <w:jc w:val="both"/>
      </w:pPr>
      <w:r>
        <w:t>Provide guidance</w:t>
      </w:r>
      <w:r w:rsidR="001032FF">
        <w:t xml:space="preserve"> </w:t>
      </w:r>
      <w:r w:rsidR="000C63D7" w:rsidRPr="000C63D7">
        <w:t xml:space="preserve">to </w:t>
      </w:r>
      <w:r w:rsidR="000C63D7">
        <w:t>various stakeholders</w:t>
      </w:r>
      <w:r w:rsidR="000C63D7" w:rsidRPr="000C63D7">
        <w:t xml:space="preserve"> on matters pertaining to the implementation of </w:t>
      </w:r>
      <w:r w:rsidR="00FC285A">
        <w:t xml:space="preserve">and </w:t>
      </w:r>
      <w:r w:rsidR="00F962AE">
        <w:t xml:space="preserve">best practices relating </w:t>
      </w:r>
      <w:r w:rsidR="00FC285A">
        <w:t xml:space="preserve">compliance with </w:t>
      </w:r>
      <w:r w:rsidR="000C63D7">
        <w:t>the FATF Standards</w:t>
      </w:r>
      <w:r w:rsidR="000C63D7" w:rsidRPr="000C63D7">
        <w:t>.</w:t>
      </w:r>
    </w:p>
    <w:p w14:paraId="7AB0FE94" w14:textId="77777777" w:rsidR="00F962AE" w:rsidRDefault="00F962AE" w:rsidP="007368F0">
      <w:pPr>
        <w:pStyle w:val="ListParagraph"/>
      </w:pPr>
    </w:p>
    <w:p w14:paraId="54DE996E" w14:textId="31F37D59" w:rsidR="00F962AE" w:rsidRDefault="00F962AE" w:rsidP="007368F0">
      <w:pPr>
        <w:numPr>
          <w:ilvl w:val="0"/>
          <w:numId w:val="5"/>
        </w:numPr>
        <w:ind w:left="360"/>
        <w:jc w:val="both"/>
      </w:pPr>
      <w:r w:rsidRPr="00F962AE">
        <w:t xml:space="preserve">Contribute to the formulation and revision of policies aimed at improving </w:t>
      </w:r>
      <w:r>
        <w:t>AML/CFT/CPF</w:t>
      </w:r>
      <w:r w:rsidRPr="00F962AE">
        <w:t xml:space="preserve"> strategies and addressing emerging risks</w:t>
      </w:r>
    </w:p>
    <w:p w14:paraId="711F1753" w14:textId="77777777" w:rsidR="00FC285A" w:rsidRDefault="00FC285A" w:rsidP="007368F0">
      <w:pPr>
        <w:pStyle w:val="ListParagraph"/>
      </w:pPr>
    </w:p>
    <w:p w14:paraId="06A488C1" w14:textId="6E105211" w:rsidR="00FC285A" w:rsidRDefault="00FC285A" w:rsidP="007368F0">
      <w:pPr>
        <w:numPr>
          <w:ilvl w:val="0"/>
          <w:numId w:val="5"/>
        </w:numPr>
        <w:ind w:left="360"/>
        <w:jc w:val="both"/>
      </w:pPr>
      <w:r w:rsidRPr="00FC285A">
        <w:t xml:space="preserve">Assist in the preparation of reports assessing the effectiveness of </w:t>
      </w:r>
      <w:r>
        <w:t>Saint Lucia’s AML/CFT/CPF systems</w:t>
      </w:r>
      <w:r w:rsidRPr="00FC285A">
        <w:t xml:space="preserve"> and compliance with FATF </w:t>
      </w:r>
      <w:r w:rsidR="00847467">
        <w:t>Recommendation</w:t>
      </w:r>
      <w:r w:rsidRPr="00FC285A">
        <w:t>s.</w:t>
      </w:r>
    </w:p>
    <w:p w14:paraId="626E394C" w14:textId="77777777" w:rsidR="001032FF" w:rsidRDefault="001032FF" w:rsidP="007368F0">
      <w:pPr>
        <w:pStyle w:val="ListParagraph"/>
      </w:pPr>
    </w:p>
    <w:p w14:paraId="0581DFAA" w14:textId="60939F0F" w:rsidR="001032FF" w:rsidRDefault="001032FF" w:rsidP="007368F0">
      <w:pPr>
        <w:numPr>
          <w:ilvl w:val="0"/>
          <w:numId w:val="5"/>
        </w:numPr>
        <w:ind w:left="360"/>
        <w:jc w:val="both"/>
      </w:pPr>
      <w:r w:rsidRPr="001032FF">
        <w:t>Assist in the development of material, including but not limited to PowerPoint presentations, for workshops, meetings, and other purposes.</w:t>
      </w:r>
      <w:r>
        <w:t xml:space="preserve"> </w:t>
      </w:r>
    </w:p>
    <w:p w14:paraId="71417CED" w14:textId="77777777" w:rsidR="00F97F64" w:rsidRDefault="00F97F64" w:rsidP="007368F0">
      <w:pPr>
        <w:pStyle w:val="ListParagraph"/>
      </w:pPr>
    </w:p>
    <w:p w14:paraId="77256931" w14:textId="342AB01B" w:rsidR="00F97F64" w:rsidRDefault="00F97F64" w:rsidP="007368F0">
      <w:pPr>
        <w:numPr>
          <w:ilvl w:val="0"/>
          <w:numId w:val="5"/>
        </w:numPr>
        <w:ind w:left="360"/>
        <w:jc w:val="both"/>
      </w:pPr>
      <w:r>
        <w:t>To attend meetings of the NAMLOC when required to advise on legislative compliance with FATF recommendations.</w:t>
      </w:r>
    </w:p>
    <w:p w14:paraId="28F94485" w14:textId="77777777" w:rsidR="002469BE" w:rsidRDefault="002469BE" w:rsidP="007368F0">
      <w:pPr>
        <w:pStyle w:val="ListParagraph"/>
      </w:pPr>
    </w:p>
    <w:p w14:paraId="3493E65D" w14:textId="440C437A" w:rsidR="002469BE" w:rsidRDefault="002469BE" w:rsidP="007368F0">
      <w:pPr>
        <w:numPr>
          <w:ilvl w:val="0"/>
          <w:numId w:val="5"/>
        </w:numPr>
        <w:ind w:left="360"/>
        <w:jc w:val="both"/>
      </w:pPr>
      <w:r>
        <w:t>Drafts and reviews correspondence on behalf of the NAMLOC.</w:t>
      </w:r>
    </w:p>
    <w:p w14:paraId="533CF836" w14:textId="77777777" w:rsidR="000C63D7" w:rsidRDefault="000C63D7" w:rsidP="007368F0">
      <w:pPr>
        <w:pStyle w:val="ListParagraph"/>
      </w:pPr>
    </w:p>
    <w:p w14:paraId="2F6510A9" w14:textId="4E977231" w:rsidR="000C63D7" w:rsidRPr="00D568D1" w:rsidRDefault="00847467" w:rsidP="007368F0">
      <w:pPr>
        <w:numPr>
          <w:ilvl w:val="0"/>
          <w:numId w:val="5"/>
        </w:numPr>
        <w:ind w:left="360"/>
        <w:jc w:val="both"/>
      </w:pPr>
      <w:r>
        <w:t xml:space="preserve">Review and provide </w:t>
      </w:r>
      <w:r w:rsidR="0082508E">
        <w:t>feedback on</w:t>
      </w:r>
      <w:r w:rsidR="000C63D7" w:rsidRPr="000C63D7">
        <w:t xml:space="preserve"> documents </w:t>
      </w:r>
      <w:r w:rsidR="000C63D7">
        <w:t>prepared by NAMLOC.</w:t>
      </w:r>
    </w:p>
    <w:p w14:paraId="2F8AF7D7" w14:textId="77777777" w:rsidR="0061765D" w:rsidRPr="00D568D1" w:rsidRDefault="0061765D" w:rsidP="007368F0">
      <w:pPr>
        <w:ind w:left="360" w:hanging="360"/>
        <w:jc w:val="both"/>
      </w:pPr>
    </w:p>
    <w:p w14:paraId="0152B44C" w14:textId="5745D6ED" w:rsidR="0061765D" w:rsidRDefault="0061765D" w:rsidP="007368F0">
      <w:pPr>
        <w:pStyle w:val="ListParagraph"/>
        <w:numPr>
          <w:ilvl w:val="0"/>
          <w:numId w:val="5"/>
        </w:numPr>
        <w:ind w:left="360"/>
        <w:jc w:val="both"/>
      </w:pPr>
      <w:r w:rsidRPr="00D568D1">
        <w:t xml:space="preserve">Works under the direction of and reports to </w:t>
      </w:r>
      <w:r w:rsidR="0082508E" w:rsidRPr="00D568D1">
        <w:t xml:space="preserve">the </w:t>
      </w:r>
      <w:r w:rsidR="0082508E">
        <w:t>Director</w:t>
      </w:r>
      <w:r w:rsidR="000A1EEB">
        <w:t xml:space="preserve"> of NAMLOC</w:t>
      </w:r>
      <w:r w:rsidRPr="00D568D1">
        <w:t>.</w:t>
      </w:r>
    </w:p>
    <w:p w14:paraId="57F7895E" w14:textId="77777777" w:rsidR="00F962AE" w:rsidRDefault="00F962AE" w:rsidP="007368F0">
      <w:pPr>
        <w:pStyle w:val="ListParagraph"/>
      </w:pPr>
    </w:p>
    <w:p w14:paraId="613C0E25" w14:textId="0078DE3C" w:rsidR="00F962AE" w:rsidRDefault="00F962AE" w:rsidP="007368F0">
      <w:pPr>
        <w:pStyle w:val="ListParagraph"/>
        <w:numPr>
          <w:ilvl w:val="0"/>
          <w:numId w:val="5"/>
        </w:numPr>
        <w:ind w:left="360"/>
        <w:jc w:val="both"/>
      </w:pPr>
      <w:r w:rsidRPr="00F962AE">
        <w:t xml:space="preserve">Help design and implement </w:t>
      </w:r>
      <w:r>
        <w:t xml:space="preserve">AML/CFT/CPF </w:t>
      </w:r>
      <w:r w:rsidRPr="00F962AE">
        <w:t>public awareness campaigns</w:t>
      </w:r>
      <w:r>
        <w:t xml:space="preserve">. </w:t>
      </w:r>
    </w:p>
    <w:p w14:paraId="724B5073" w14:textId="77777777" w:rsidR="00F962AE" w:rsidRDefault="00F962AE" w:rsidP="007368F0">
      <w:pPr>
        <w:pStyle w:val="ListParagraph"/>
      </w:pPr>
    </w:p>
    <w:p w14:paraId="59D8EEBB" w14:textId="4D980BD7" w:rsidR="00F962AE" w:rsidRDefault="00F962AE" w:rsidP="007368F0">
      <w:pPr>
        <w:pStyle w:val="ListParagraph"/>
        <w:numPr>
          <w:ilvl w:val="0"/>
          <w:numId w:val="5"/>
        </w:numPr>
        <w:ind w:left="360"/>
        <w:jc w:val="both"/>
      </w:pPr>
      <w:r w:rsidRPr="00F962AE">
        <w:t>Performs such other duties as may be assigned from time to time by the Director, and the Chairperson of NAMLOC.</w:t>
      </w:r>
    </w:p>
    <w:p w14:paraId="14F7F71A" w14:textId="77777777" w:rsidR="007368F0" w:rsidRDefault="007368F0" w:rsidP="007368F0">
      <w:pPr>
        <w:pStyle w:val="ListParagraph"/>
      </w:pPr>
    </w:p>
    <w:p w14:paraId="328E379B" w14:textId="77777777" w:rsidR="007368F0" w:rsidRPr="00D568D1" w:rsidRDefault="007368F0" w:rsidP="007368F0">
      <w:pPr>
        <w:pStyle w:val="ListParagraph"/>
        <w:ind w:left="360"/>
        <w:jc w:val="both"/>
      </w:pPr>
    </w:p>
    <w:p w14:paraId="70DFD9B5" w14:textId="29612106" w:rsidR="00EF100E" w:rsidRDefault="00EF100E" w:rsidP="007368F0">
      <w:pPr>
        <w:jc w:val="both"/>
        <w:rPr>
          <w:b/>
          <w:i/>
          <w:u w:val="single"/>
        </w:rPr>
      </w:pPr>
      <w:r w:rsidRPr="00EF100E">
        <w:rPr>
          <w:b/>
          <w:i/>
          <w:u w:val="single"/>
        </w:rPr>
        <w:lastRenderedPageBreak/>
        <w:t>Knowledge and Skills</w:t>
      </w:r>
    </w:p>
    <w:p w14:paraId="15884F2F" w14:textId="713DFBB1" w:rsidR="00EF100E" w:rsidRPr="00EF100E" w:rsidRDefault="00EF100E" w:rsidP="007368F0"/>
    <w:p w14:paraId="29526A95" w14:textId="77777777" w:rsidR="00EF100E" w:rsidRDefault="00EF100E" w:rsidP="007368F0">
      <w:pPr>
        <w:pStyle w:val="ListParagraph"/>
        <w:numPr>
          <w:ilvl w:val="0"/>
          <w:numId w:val="6"/>
        </w:numPr>
        <w:ind w:left="360"/>
        <w:jc w:val="both"/>
      </w:pPr>
      <w:r w:rsidRPr="00D568D1">
        <w:t>A</w:t>
      </w:r>
      <w:r>
        <w:t>dvanced</w:t>
      </w:r>
      <w:r w:rsidRPr="00D568D1">
        <w:t xml:space="preserve"> working knowledge of the</w:t>
      </w:r>
      <w:r>
        <w:t xml:space="preserve"> anti-money laundering, counter-terrorism financing and counter-proliferation financing</w:t>
      </w:r>
      <w:r w:rsidRPr="00D568D1">
        <w:t xml:space="preserve"> Laws of Saint Lucia.</w:t>
      </w:r>
    </w:p>
    <w:p w14:paraId="59CFABEC" w14:textId="77777777" w:rsidR="00EF100E" w:rsidRDefault="00EF100E" w:rsidP="007368F0">
      <w:pPr>
        <w:pStyle w:val="ListParagraph"/>
        <w:ind w:left="360"/>
        <w:jc w:val="both"/>
      </w:pPr>
    </w:p>
    <w:p w14:paraId="0F0355C1" w14:textId="77777777" w:rsidR="00EF100E" w:rsidRPr="00D568D1" w:rsidRDefault="00EF100E" w:rsidP="007368F0">
      <w:pPr>
        <w:pStyle w:val="ListParagraph"/>
        <w:numPr>
          <w:ilvl w:val="0"/>
          <w:numId w:val="6"/>
        </w:numPr>
        <w:ind w:left="360"/>
        <w:jc w:val="both"/>
      </w:pPr>
      <w:r>
        <w:t xml:space="preserve">Advanced knowledge of the Financial Action Task Force (FATF) 40 Recommendations, 11 Immediate Outcomes, the FATF Methodology and the Caribbean Financial Action Task Force (CFATF) processes. </w:t>
      </w:r>
    </w:p>
    <w:p w14:paraId="0DFD7880" w14:textId="77777777" w:rsidR="00EF100E" w:rsidRPr="00D568D1" w:rsidRDefault="00EF100E" w:rsidP="007368F0">
      <w:pPr>
        <w:ind w:left="360" w:hanging="360"/>
        <w:jc w:val="both"/>
      </w:pPr>
    </w:p>
    <w:p w14:paraId="5004807E" w14:textId="77777777" w:rsidR="00EF100E" w:rsidRPr="00D568D1" w:rsidRDefault="00EF100E" w:rsidP="007368F0">
      <w:pPr>
        <w:ind w:left="360" w:hanging="360"/>
        <w:jc w:val="both"/>
      </w:pPr>
      <w:r w:rsidRPr="00D568D1">
        <w:t>2.</w:t>
      </w:r>
      <w:r w:rsidRPr="00D568D1">
        <w:tab/>
        <w:t>A working knowledge of and ability to interpret Legislation, Civil Service Rules and Regulations</w:t>
      </w:r>
      <w:r>
        <w:t>.</w:t>
      </w:r>
    </w:p>
    <w:p w14:paraId="57C2523D" w14:textId="77777777" w:rsidR="00EF100E" w:rsidRPr="00D568D1" w:rsidRDefault="00EF100E" w:rsidP="007368F0">
      <w:pPr>
        <w:ind w:left="360" w:hanging="360"/>
        <w:jc w:val="both"/>
      </w:pPr>
    </w:p>
    <w:p w14:paraId="54D9E0A6" w14:textId="77777777" w:rsidR="00EF100E" w:rsidRPr="00D568D1" w:rsidRDefault="00EF100E" w:rsidP="007368F0">
      <w:pPr>
        <w:ind w:left="360" w:hanging="360"/>
        <w:jc w:val="both"/>
      </w:pPr>
      <w:r w:rsidRPr="00D568D1">
        <w:t>3.</w:t>
      </w:r>
      <w:r w:rsidRPr="00D568D1">
        <w:tab/>
        <w:t>Knowledge of the Court Procedures</w:t>
      </w:r>
    </w:p>
    <w:p w14:paraId="458C2F20" w14:textId="77777777" w:rsidR="00EF100E" w:rsidRPr="00D568D1" w:rsidRDefault="00EF100E" w:rsidP="007368F0">
      <w:pPr>
        <w:ind w:left="360" w:hanging="360"/>
        <w:jc w:val="both"/>
      </w:pPr>
    </w:p>
    <w:p w14:paraId="2DF8AAE7" w14:textId="77777777" w:rsidR="00EF100E" w:rsidRPr="00D568D1" w:rsidRDefault="00EF100E" w:rsidP="007368F0">
      <w:pPr>
        <w:ind w:left="360" w:hanging="360"/>
        <w:jc w:val="both"/>
      </w:pPr>
      <w:r w:rsidRPr="00D568D1">
        <w:t>4.</w:t>
      </w:r>
      <w:r w:rsidRPr="00D568D1">
        <w:tab/>
        <w:t>Knowledge of legal principles, practices and proceedings.</w:t>
      </w:r>
    </w:p>
    <w:p w14:paraId="37C13650" w14:textId="77777777" w:rsidR="00EF100E" w:rsidRPr="00D568D1" w:rsidRDefault="00EF100E" w:rsidP="007368F0">
      <w:pPr>
        <w:ind w:left="360" w:hanging="360"/>
        <w:jc w:val="both"/>
      </w:pPr>
    </w:p>
    <w:p w14:paraId="0A4D5F1A" w14:textId="77777777" w:rsidR="00EF100E" w:rsidRPr="00D568D1" w:rsidRDefault="00EF100E" w:rsidP="007368F0">
      <w:pPr>
        <w:ind w:left="360" w:hanging="360"/>
        <w:jc w:val="both"/>
      </w:pPr>
      <w:r w:rsidRPr="00D568D1">
        <w:t>5.</w:t>
      </w:r>
      <w:r w:rsidRPr="00D568D1">
        <w:tab/>
        <w:t>Knowledge of government procedures and practices.</w:t>
      </w:r>
    </w:p>
    <w:p w14:paraId="55461939" w14:textId="77777777" w:rsidR="00EF100E" w:rsidRPr="00D568D1" w:rsidRDefault="00EF100E" w:rsidP="007368F0">
      <w:pPr>
        <w:ind w:left="360" w:hanging="360"/>
        <w:jc w:val="both"/>
      </w:pPr>
    </w:p>
    <w:p w14:paraId="7D42830F" w14:textId="77777777" w:rsidR="00EF100E" w:rsidRPr="00D568D1" w:rsidRDefault="00EF100E" w:rsidP="007368F0">
      <w:pPr>
        <w:ind w:left="360" w:hanging="360"/>
        <w:jc w:val="both"/>
      </w:pPr>
      <w:r w:rsidRPr="00D568D1">
        <w:t>6.</w:t>
      </w:r>
      <w:r w:rsidRPr="00D568D1">
        <w:tab/>
        <w:t>Ability to communicate persuasively and clearly both orally and in writing.</w:t>
      </w:r>
    </w:p>
    <w:p w14:paraId="7BAAD11B" w14:textId="77777777" w:rsidR="00EF100E" w:rsidRPr="00D568D1" w:rsidRDefault="00EF100E" w:rsidP="007368F0">
      <w:pPr>
        <w:ind w:left="360" w:hanging="360"/>
        <w:jc w:val="both"/>
      </w:pPr>
    </w:p>
    <w:p w14:paraId="6324DFFC" w14:textId="77777777" w:rsidR="00EF100E" w:rsidRPr="00D568D1" w:rsidRDefault="00EF100E" w:rsidP="007368F0">
      <w:pPr>
        <w:ind w:left="360" w:hanging="360"/>
        <w:jc w:val="both"/>
      </w:pPr>
      <w:r w:rsidRPr="00D568D1">
        <w:t>7.</w:t>
      </w:r>
      <w:r w:rsidRPr="00D568D1">
        <w:tab/>
        <w:t>Self-motivated and proven ability to work well as part of a team.</w:t>
      </w:r>
    </w:p>
    <w:p w14:paraId="18B1A509" w14:textId="77777777" w:rsidR="00EF100E" w:rsidRPr="00D568D1" w:rsidRDefault="00EF100E" w:rsidP="007368F0">
      <w:pPr>
        <w:ind w:left="360" w:hanging="360"/>
        <w:jc w:val="both"/>
      </w:pPr>
    </w:p>
    <w:p w14:paraId="7214FF9E" w14:textId="77777777" w:rsidR="00EF100E" w:rsidRPr="00D568D1" w:rsidRDefault="00EF100E" w:rsidP="007368F0">
      <w:pPr>
        <w:ind w:left="360" w:hanging="360"/>
        <w:jc w:val="both"/>
      </w:pPr>
      <w:r w:rsidRPr="00D568D1">
        <w:t>8.</w:t>
      </w:r>
      <w:r w:rsidRPr="00D568D1">
        <w:tab/>
        <w:t>Ability to plan and organize work and prepare concise reports.</w:t>
      </w:r>
    </w:p>
    <w:p w14:paraId="2A9F36D4" w14:textId="77777777" w:rsidR="00EF100E" w:rsidRPr="00D568D1" w:rsidRDefault="00EF100E" w:rsidP="007368F0">
      <w:pPr>
        <w:ind w:left="360" w:hanging="360"/>
        <w:jc w:val="both"/>
      </w:pPr>
    </w:p>
    <w:p w14:paraId="3907222E" w14:textId="22D51B27" w:rsidR="00EF100E" w:rsidRPr="00D568D1" w:rsidRDefault="00EF100E" w:rsidP="007368F0">
      <w:pPr>
        <w:ind w:left="360" w:hanging="360"/>
        <w:jc w:val="both"/>
      </w:pPr>
      <w:r w:rsidRPr="00D568D1">
        <w:t>9.</w:t>
      </w:r>
      <w:r w:rsidRPr="00D568D1">
        <w:tab/>
        <w:t xml:space="preserve">Ability to </w:t>
      </w:r>
      <w:r w:rsidR="00DE024A">
        <w:t>analyze</w:t>
      </w:r>
      <w:r w:rsidRPr="00D568D1">
        <w:t xml:space="preserve"> issues, make interpretations and sound recommendations.</w:t>
      </w:r>
    </w:p>
    <w:p w14:paraId="61B71D45" w14:textId="77777777" w:rsidR="00EF100E" w:rsidRPr="00D568D1" w:rsidRDefault="00EF100E" w:rsidP="007368F0">
      <w:pPr>
        <w:ind w:left="360" w:hanging="360"/>
        <w:jc w:val="both"/>
      </w:pPr>
    </w:p>
    <w:p w14:paraId="00BF8D36" w14:textId="7715EC9D" w:rsidR="00EF100E" w:rsidRPr="00EF100E" w:rsidRDefault="00DE024A" w:rsidP="007368F0">
      <w:pPr>
        <w:jc w:val="both"/>
      </w:pPr>
      <w:r>
        <w:t xml:space="preserve">10. </w:t>
      </w:r>
      <w:r w:rsidR="00EF100E" w:rsidRPr="00D568D1">
        <w:t xml:space="preserve">Ability to establish and maintain effective working relationships with </w:t>
      </w:r>
      <w:r w:rsidR="00EF100E">
        <w:t>others</w:t>
      </w:r>
    </w:p>
    <w:p w14:paraId="735D891B" w14:textId="77777777" w:rsidR="0061765D" w:rsidRPr="0036556C" w:rsidRDefault="0061765D" w:rsidP="007368F0">
      <w:pPr>
        <w:ind w:left="1440" w:hanging="720"/>
        <w:jc w:val="both"/>
        <w:rPr>
          <w:b/>
          <w:i/>
          <w:u w:val="single"/>
        </w:rPr>
      </w:pPr>
    </w:p>
    <w:p w14:paraId="7D3FA31E" w14:textId="77777777" w:rsidR="00306BDA" w:rsidRDefault="00306BDA" w:rsidP="007368F0">
      <w:pPr>
        <w:ind w:left="360" w:hanging="360"/>
        <w:jc w:val="both"/>
      </w:pPr>
    </w:p>
    <w:p w14:paraId="16ED15B6" w14:textId="385703F5" w:rsidR="0061765D" w:rsidRPr="00DF7F46" w:rsidRDefault="00DF7F46" w:rsidP="007368F0">
      <w:pPr>
        <w:ind w:left="360" w:hanging="360"/>
        <w:jc w:val="both"/>
        <w:rPr>
          <w:b/>
          <w:i/>
          <w:u w:val="single"/>
        </w:rPr>
      </w:pPr>
      <w:r w:rsidRPr="00DF7F46">
        <w:rPr>
          <w:b/>
          <w:i/>
          <w:u w:val="single"/>
        </w:rPr>
        <w:t>Qualification and Experience Requirements</w:t>
      </w:r>
    </w:p>
    <w:p w14:paraId="1DB26EF5" w14:textId="77777777" w:rsidR="0061765D" w:rsidRPr="00D568D1" w:rsidRDefault="0061765D" w:rsidP="007368F0"/>
    <w:p w14:paraId="61577E99" w14:textId="07FBECA1" w:rsidR="00D10AE4" w:rsidRDefault="0061765D" w:rsidP="007368F0">
      <w:pPr>
        <w:pStyle w:val="ListParagraph"/>
        <w:numPr>
          <w:ilvl w:val="0"/>
          <w:numId w:val="9"/>
        </w:numPr>
        <w:ind w:left="360" w:hanging="270"/>
        <w:jc w:val="both"/>
      </w:pPr>
      <w:r w:rsidRPr="00D568D1">
        <w:t xml:space="preserve">A </w:t>
      </w:r>
      <w:r w:rsidR="001F2839" w:rsidRPr="00D568D1">
        <w:t>Bachelor’s</w:t>
      </w:r>
      <w:r w:rsidRPr="00D568D1">
        <w:t xml:space="preserve"> degree in Law and a Legal Education Certificate plus three (3) years of experience at Grade 15.</w:t>
      </w:r>
    </w:p>
    <w:p w14:paraId="2260D2C8" w14:textId="77777777" w:rsidR="001F2839" w:rsidRDefault="001F2839" w:rsidP="007368F0">
      <w:pPr>
        <w:ind w:left="360" w:hanging="270"/>
        <w:jc w:val="both"/>
      </w:pPr>
    </w:p>
    <w:p w14:paraId="778315D3" w14:textId="66B186D2" w:rsidR="001F2839" w:rsidRDefault="00654A52" w:rsidP="007368F0">
      <w:pPr>
        <w:pStyle w:val="ListParagraph"/>
        <w:numPr>
          <w:ilvl w:val="0"/>
          <w:numId w:val="9"/>
        </w:numPr>
        <w:ind w:left="360" w:hanging="270"/>
        <w:jc w:val="both"/>
      </w:pPr>
      <w:r>
        <w:t xml:space="preserve">Experience in </w:t>
      </w:r>
      <w:r w:rsidR="001F2839">
        <w:t xml:space="preserve">AML/CFT/CPF would be an asset. </w:t>
      </w:r>
    </w:p>
    <w:p w14:paraId="2AB216EE" w14:textId="77777777" w:rsidR="00306BDA" w:rsidRDefault="00306BDA" w:rsidP="007368F0">
      <w:pPr>
        <w:pStyle w:val="ListParagraph"/>
      </w:pPr>
    </w:p>
    <w:p w14:paraId="293C2B6B" w14:textId="77777777" w:rsidR="00306BDA" w:rsidRDefault="00306BDA" w:rsidP="007368F0">
      <w:pPr>
        <w:jc w:val="both"/>
      </w:pPr>
      <w:r>
        <w:t>Compensation will be commensurate with qualifications and experience and will be in accordance with the terms stipulated by the Attorney General’s Chambers.</w:t>
      </w:r>
    </w:p>
    <w:p w14:paraId="4985BD0A" w14:textId="77777777" w:rsidR="00306BDA" w:rsidRPr="00D568D1" w:rsidRDefault="00306BDA" w:rsidP="007368F0">
      <w:pPr>
        <w:jc w:val="both"/>
      </w:pPr>
    </w:p>
    <w:p w14:paraId="74A0AC5D" w14:textId="77777777" w:rsidR="00D568D1" w:rsidRDefault="00D568D1" w:rsidP="007368F0">
      <w:pPr>
        <w:jc w:val="both"/>
        <w:rPr>
          <w:b/>
        </w:rPr>
      </w:pPr>
    </w:p>
    <w:p w14:paraId="3A1A41C3" w14:textId="74BC4679" w:rsidR="004E1D81" w:rsidRDefault="004E1D81" w:rsidP="007368F0">
      <w:pPr>
        <w:jc w:val="both"/>
        <w:rPr>
          <w:b/>
          <w:i/>
          <w:u w:val="single"/>
        </w:rPr>
      </w:pPr>
      <w:r w:rsidRPr="004E1D81">
        <w:rPr>
          <w:b/>
          <w:i/>
          <w:u w:val="single"/>
        </w:rPr>
        <w:t>Suitable qualified applicants will be acknowledged and invited for an interview.</w:t>
      </w:r>
    </w:p>
    <w:p w14:paraId="75E88B23" w14:textId="77777777" w:rsidR="004E1D81" w:rsidRPr="004E1D81" w:rsidRDefault="004E1D81" w:rsidP="007368F0">
      <w:pPr>
        <w:jc w:val="both"/>
        <w:rPr>
          <w:b/>
          <w:i/>
          <w:u w:val="single"/>
        </w:rPr>
      </w:pPr>
    </w:p>
    <w:p w14:paraId="3F2371DF" w14:textId="0FE8FA6A" w:rsidR="004E1D81" w:rsidRDefault="004E1D81" w:rsidP="007368F0">
      <w:pPr>
        <w:jc w:val="both"/>
      </w:pPr>
      <w:r>
        <w:t>Application with resume including the names and contact details of two referees must be</w:t>
      </w:r>
      <w:r w:rsidR="007368F0">
        <w:t xml:space="preserve"> </w:t>
      </w:r>
      <w:r>
        <w:t>submitted in a sealed envelope marked: Confidential</w:t>
      </w:r>
      <w:r w:rsidR="007368F0">
        <w:t xml:space="preserve"> </w:t>
      </w:r>
      <w:r>
        <w:t>-</w:t>
      </w:r>
      <w:r w:rsidR="007368F0">
        <w:t xml:space="preserve"> </w:t>
      </w:r>
      <w:r w:rsidR="008D3EBB">
        <w:t xml:space="preserve">Application for the Position of </w:t>
      </w:r>
      <w:r w:rsidR="00500C2C">
        <w:t>NAMLOC Legal Officer</w:t>
      </w:r>
      <w:r>
        <w:t xml:space="preserve"> -</w:t>
      </w:r>
      <w:r w:rsidR="007368F0">
        <w:t xml:space="preserve"> </w:t>
      </w:r>
      <w:r>
        <w:t>National Anti-Money Laundering Oversight Committee and must</w:t>
      </w:r>
      <w:r w:rsidR="007368F0">
        <w:t xml:space="preserve"> </w:t>
      </w:r>
      <w:r>
        <w:t>be sent to:</w:t>
      </w:r>
    </w:p>
    <w:p w14:paraId="3334BE53" w14:textId="77777777" w:rsidR="004E1D81" w:rsidRDefault="004E1D81" w:rsidP="007368F0"/>
    <w:p w14:paraId="4DD43F58" w14:textId="77777777" w:rsidR="004E1D81" w:rsidRDefault="004E1D81" w:rsidP="007368F0">
      <w:r>
        <w:t>The Permanent Secretary</w:t>
      </w:r>
    </w:p>
    <w:p w14:paraId="628EE9CF" w14:textId="77777777" w:rsidR="004E1D81" w:rsidRDefault="004E1D81" w:rsidP="007368F0">
      <w:r>
        <w:t>Attorney General’s Chambers</w:t>
      </w:r>
    </w:p>
    <w:p w14:paraId="3B51C2C6" w14:textId="0976497A" w:rsidR="004E1D81" w:rsidRDefault="004E1D81" w:rsidP="007368F0">
      <w:r>
        <w:lastRenderedPageBreak/>
        <w:t>2nd Floor, Francis Compton Building</w:t>
      </w:r>
    </w:p>
    <w:p w14:paraId="4AAA0B88" w14:textId="77777777" w:rsidR="004E1D81" w:rsidRDefault="004E1D81" w:rsidP="007368F0">
      <w:r>
        <w:t>Waterfront</w:t>
      </w:r>
    </w:p>
    <w:p w14:paraId="788945EE" w14:textId="4485CE4B" w:rsidR="004E1D81" w:rsidRDefault="004E1D81" w:rsidP="007368F0">
      <w:r>
        <w:t>Castries</w:t>
      </w:r>
      <w:r>
        <w:br/>
      </w:r>
    </w:p>
    <w:p w14:paraId="5598FD5D" w14:textId="3BAEBBA7" w:rsidR="00A67258" w:rsidRDefault="004E1D81" w:rsidP="007368F0">
      <w:r>
        <w:t>OR</w:t>
      </w:r>
    </w:p>
    <w:p w14:paraId="3961C40B" w14:textId="77777777" w:rsidR="00A67258" w:rsidRDefault="00A67258" w:rsidP="007368F0"/>
    <w:p w14:paraId="2C7D526F" w14:textId="5CC45278" w:rsidR="004E1D81" w:rsidRDefault="004E1D81" w:rsidP="007368F0">
      <w:r>
        <w:t xml:space="preserve">By email, signed and in pdf format to: </w:t>
      </w:r>
      <w:hyperlink r:id="rId8" w:history="1">
        <w:r w:rsidR="00306BDA" w:rsidRPr="00FE7C41">
          <w:rPr>
            <w:rStyle w:val="Hyperlink"/>
          </w:rPr>
          <w:t>ps.agchambers@agchambers.govt.lc</w:t>
        </w:r>
      </w:hyperlink>
    </w:p>
    <w:p w14:paraId="0981E630" w14:textId="77777777" w:rsidR="004E1D81" w:rsidRDefault="004E1D81" w:rsidP="007368F0"/>
    <w:p w14:paraId="178AB2C6" w14:textId="2F809BB1" w:rsidR="004E1D81" w:rsidRPr="00D568D1" w:rsidRDefault="004E1D81" w:rsidP="007368F0">
      <w:r>
        <w:t xml:space="preserve">Deadline for receipt of applications: </w:t>
      </w:r>
      <w:r w:rsidR="00306BDA">
        <w:t>28</w:t>
      </w:r>
      <w:r w:rsidR="00306BDA" w:rsidRPr="00306BDA">
        <w:rPr>
          <w:vertAlign w:val="superscript"/>
        </w:rPr>
        <w:t>th</w:t>
      </w:r>
      <w:r w:rsidR="00306BDA">
        <w:t xml:space="preserve"> February, 2025.</w:t>
      </w:r>
    </w:p>
    <w:sectPr w:rsidR="004E1D81" w:rsidRPr="00D568D1" w:rsidSect="007368F0">
      <w:headerReference w:type="even" r:id="rId9"/>
      <w:headerReference w:type="default" r:id="rId10"/>
      <w:headerReference w:type="first" r:id="rId11"/>
      <w:pgSz w:w="12240" w:h="15840" w:code="1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70A63" w14:textId="77777777" w:rsidR="006973DD" w:rsidRDefault="006973DD" w:rsidP="00891904">
      <w:r>
        <w:separator/>
      </w:r>
    </w:p>
  </w:endnote>
  <w:endnote w:type="continuationSeparator" w:id="0">
    <w:p w14:paraId="1C111118" w14:textId="77777777" w:rsidR="006973DD" w:rsidRDefault="006973DD" w:rsidP="0089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6EEBF" w14:textId="77777777" w:rsidR="006973DD" w:rsidRDefault="006973DD" w:rsidP="00891904">
      <w:r>
        <w:separator/>
      </w:r>
    </w:p>
  </w:footnote>
  <w:footnote w:type="continuationSeparator" w:id="0">
    <w:p w14:paraId="225BC9D9" w14:textId="77777777" w:rsidR="006973DD" w:rsidRDefault="006973DD" w:rsidP="0089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8E09F" w14:textId="4AF03BF9" w:rsidR="00891904" w:rsidRDefault="009462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DB877B5" wp14:editId="38D52D4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7A8E5" w14:textId="77777777" w:rsidR="00946212" w:rsidRDefault="00946212" w:rsidP="0094621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877B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412.4pt;height:247.4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2D87A8E5" w14:textId="77777777" w:rsidR="00946212" w:rsidRDefault="00946212" w:rsidP="0094621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312D8" w14:textId="7D399300" w:rsidR="00891904" w:rsidRDefault="009462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B8286EE" wp14:editId="397F4EB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83369" w14:textId="77777777" w:rsidR="00946212" w:rsidRDefault="00946212" w:rsidP="0094621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286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412.4pt;height:247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36A83369" w14:textId="77777777" w:rsidR="00946212" w:rsidRDefault="00946212" w:rsidP="0094621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3FE38" w14:textId="554ECBE0" w:rsidR="00891904" w:rsidRDefault="00891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133D"/>
    <w:multiLevelType w:val="hybridMultilevel"/>
    <w:tmpl w:val="FF064322"/>
    <w:lvl w:ilvl="0" w:tplc="0CD21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13C60"/>
    <w:multiLevelType w:val="hybridMultilevel"/>
    <w:tmpl w:val="FF064322"/>
    <w:lvl w:ilvl="0" w:tplc="0CD21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1A5B95"/>
    <w:multiLevelType w:val="hybridMultilevel"/>
    <w:tmpl w:val="73C82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808DD"/>
    <w:multiLevelType w:val="hybridMultilevel"/>
    <w:tmpl w:val="0402F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D40C0"/>
    <w:multiLevelType w:val="hybridMultilevel"/>
    <w:tmpl w:val="3D509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43879"/>
    <w:multiLevelType w:val="hybridMultilevel"/>
    <w:tmpl w:val="FF064322"/>
    <w:lvl w:ilvl="0" w:tplc="0CD21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2147F"/>
    <w:multiLevelType w:val="hybridMultilevel"/>
    <w:tmpl w:val="FF064322"/>
    <w:lvl w:ilvl="0" w:tplc="0CD21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777BDE"/>
    <w:multiLevelType w:val="hybridMultilevel"/>
    <w:tmpl w:val="D14CF486"/>
    <w:lvl w:ilvl="0" w:tplc="BECC2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811098"/>
    <w:multiLevelType w:val="hybridMultilevel"/>
    <w:tmpl w:val="2E4EB434"/>
    <w:lvl w:ilvl="0" w:tplc="9D289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39635">
    <w:abstractNumId w:val="1"/>
  </w:num>
  <w:num w:numId="2" w16cid:durableId="636649379">
    <w:abstractNumId w:val="7"/>
  </w:num>
  <w:num w:numId="3" w16cid:durableId="1151285795">
    <w:abstractNumId w:val="5"/>
  </w:num>
  <w:num w:numId="4" w16cid:durableId="1374041827">
    <w:abstractNumId w:val="6"/>
  </w:num>
  <w:num w:numId="5" w16cid:durableId="1553691097">
    <w:abstractNumId w:val="0"/>
  </w:num>
  <w:num w:numId="6" w16cid:durableId="749162498">
    <w:abstractNumId w:val="4"/>
  </w:num>
  <w:num w:numId="7" w16cid:durableId="1402830540">
    <w:abstractNumId w:val="3"/>
  </w:num>
  <w:num w:numId="8" w16cid:durableId="1686398762">
    <w:abstractNumId w:val="8"/>
  </w:num>
  <w:num w:numId="9" w16cid:durableId="1958365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1A"/>
    <w:rsid w:val="00072D37"/>
    <w:rsid w:val="00074C21"/>
    <w:rsid w:val="00085E40"/>
    <w:rsid w:val="000A1EEB"/>
    <w:rsid w:val="000C63D7"/>
    <w:rsid w:val="001032FF"/>
    <w:rsid w:val="00130B87"/>
    <w:rsid w:val="001A56EB"/>
    <w:rsid w:val="001C4A1A"/>
    <w:rsid w:val="001F2839"/>
    <w:rsid w:val="00227135"/>
    <w:rsid w:val="002469BE"/>
    <w:rsid w:val="00274A13"/>
    <w:rsid w:val="002A6EA7"/>
    <w:rsid w:val="002C3000"/>
    <w:rsid w:val="00306BDA"/>
    <w:rsid w:val="0033762E"/>
    <w:rsid w:val="00343DEC"/>
    <w:rsid w:val="0036556C"/>
    <w:rsid w:val="00412FEE"/>
    <w:rsid w:val="004171CA"/>
    <w:rsid w:val="004743DC"/>
    <w:rsid w:val="004E1D81"/>
    <w:rsid w:val="00500C2C"/>
    <w:rsid w:val="005C3B1B"/>
    <w:rsid w:val="005F0FED"/>
    <w:rsid w:val="0061765D"/>
    <w:rsid w:val="00643AE4"/>
    <w:rsid w:val="00654A52"/>
    <w:rsid w:val="006973DD"/>
    <w:rsid w:val="007368F0"/>
    <w:rsid w:val="00767AEA"/>
    <w:rsid w:val="00773B1C"/>
    <w:rsid w:val="007B77D9"/>
    <w:rsid w:val="007C2EC0"/>
    <w:rsid w:val="007F3EC6"/>
    <w:rsid w:val="0082508E"/>
    <w:rsid w:val="0083751D"/>
    <w:rsid w:val="0084347B"/>
    <w:rsid w:val="00847467"/>
    <w:rsid w:val="00857E40"/>
    <w:rsid w:val="00863040"/>
    <w:rsid w:val="00891904"/>
    <w:rsid w:val="008A1CB1"/>
    <w:rsid w:val="008B7A0D"/>
    <w:rsid w:val="008D3EBB"/>
    <w:rsid w:val="008D419E"/>
    <w:rsid w:val="00923816"/>
    <w:rsid w:val="00946212"/>
    <w:rsid w:val="00953FA4"/>
    <w:rsid w:val="009A2E45"/>
    <w:rsid w:val="009D20C6"/>
    <w:rsid w:val="00A67258"/>
    <w:rsid w:val="00A93915"/>
    <w:rsid w:val="00AB3EFE"/>
    <w:rsid w:val="00B26AB0"/>
    <w:rsid w:val="00B66016"/>
    <w:rsid w:val="00C1244F"/>
    <w:rsid w:val="00C972B8"/>
    <w:rsid w:val="00CD6F2A"/>
    <w:rsid w:val="00D06D80"/>
    <w:rsid w:val="00D10AE4"/>
    <w:rsid w:val="00D44AA8"/>
    <w:rsid w:val="00D568D1"/>
    <w:rsid w:val="00D61D1F"/>
    <w:rsid w:val="00D832B9"/>
    <w:rsid w:val="00DE024A"/>
    <w:rsid w:val="00DF6A72"/>
    <w:rsid w:val="00DF7F46"/>
    <w:rsid w:val="00E32D9E"/>
    <w:rsid w:val="00E71D24"/>
    <w:rsid w:val="00EB1E17"/>
    <w:rsid w:val="00EE7F76"/>
    <w:rsid w:val="00EF100E"/>
    <w:rsid w:val="00EF77BD"/>
    <w:rsid w:val="00F9490F"/>
    <w:rsid w:val="00F962AE"/>
    <w:rsid w:val="00F97F64"/>
    <w:rsid w:val="00FC285A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7943A"/>
  <w15:chartTrackingRefBased/>
  <w15:docId w15:val="{6ABD3439-0FA6-4DCE-A636-ED613E1D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1A"/>
    <w:pPr>
      <w:ind w:left="720"/>
      <w:contextualSpacing/>
    </w:pPr>
    <w:rPr>
      <w:lang w:val="en-TT" w:eastAsia="en-TT"/>
    </w:rPr>
  </w:style>
  <w:style w:type="paragraph" w:styleId="NoSpacing">
    <w:name w:val="No Spacing"/>
    <w:uiPriority w:val="1"/>
    <w:qFormat/>
    <w:rsid w:val="00C1244F"/>
    <w:pPr>
      <w:spacing w:after="0" w:line="240" w:lineRule="auto"/>
    </w:pPr>
    <w:rPr>
      <w:rFonts w:ascii="Calibri" w:eastAsia="Calibri" w:hAnsi="Calibri" w:cs="Times New Roman"/>
      <w:lang w:val="en-TT"/>
    </w:rPr>
  </w:style>
  <w:style w:type="paragraph" w:styleId="Header">
    <w:name w:val="header"/>
    <w:basedOn w:val="Normal"/>
    <w:link w:val="HeaderChar"/>
    <w:uiPriority w:val="99"/>
    <w:unhideWhenUsed/>
    <w:rsid w:val="00891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9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90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6212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A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0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5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E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E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E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6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.agchambers@agchambers.govt.l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Narcisse</dc:creator>
  <cp:keywords/>
  <dc:description/>
  <cp:lastModifiedBy>Kenton Alexander</cp:lastModifiedBy>
  <cp:revision>5</cp:revision>
  <cp:lastPrinted>2025-01-07T13:57:00Z</cp:lastPrinted>
  <dcterms:created xsi:type="dcterms:W3CDTF">2025-01-06T13:55:00Z</dcterms:created>
  <dcterms:modified xsi:type="dcterms:W3CDTF">2025-01-15T16:52:00Z</dcterms:modified>
</cp:coreProperties>
</file>